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D3655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551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 ПРОГРАММЫ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86719B">
        <w:rPr>
          <w:rFonts w:ascii="Times New Roman" w:hAnsi="Times New Roman" w:cs="Times New Roman"/>
          <w:sz w:val="28"/>
          <w:szCs w:val="28"/>
        </w:rPr>
        <w:t xml:space="preserve">В СЕЛЬСКОМ ПОСЕЛЕНИИ АЛАТАНИНСКИЙ СЕЛЬСОВЕТ МУНИЦИПАЛЬНОГО РАЙОНА СТЕРЛИТАМАКСКИЙ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7876F3" w:rsidRPr="00824CE4">
        <w:rPr>
          <w:rFonts w:ascii="Times New Roman" w:hAnsi="Times New Roman" w:cs="Times New Roman"/>
          <w:sz w:val="28"/>
          <w:szCs w:val="28"/>
        </w:rPr>
        <w:t>НА 2018 – 2022 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876F3">
        <w:rPr>
          <w:rFonts w:ascii="Times New Roman" w:hAnsi="Times New Roman" w:cs="Times New Roman"/>
          <w:sz w:val="28"/>
          <w:szCs w:val="28"/>
        </w:rPr>
        <w:t>В</w:t>
      </w:r>
      <w:r w:rsidR="0086719B">
        <w:rPr>
          <w:rFonts w:ascii="Times New Roman" w:hAnsi="Times New Roman" w:cs="Times New Roman"/>
          <w:sz w:val="28"/>
          <w:szCs w:val="28"/>
        </w:rPr>
        <w:t xml:space="preserve"> СЕЛЬСКОМ ПОСЕЛЕНИИ АЛАТАНИНСКИЙ СЕЛЬСОВЕТ МУНИЦИПАЛЬНОГО РАЙОНА СТЕРЛИТАМАКСКИЙ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</w:t>
            </w:r>
            <w:r w:rsidR="00184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ременной городской среды в сельском поселении Алатанинский сельсовет муниципального района Стерлитамакский район Республики Башкортостан</w:t>
            </w:r>
            <w:r w:rsidR="00225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2018-2022 годы» (</w:t>
            </w:r>
            <w:r w:rsidR="00225D2E"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далее Программа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184D59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Алатанинский сельсовет муниципального района Стерлитамакский район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</w:t>
            </w:r>
            <w:r w:rsidR="00225D2E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посещаемых муниципальных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225D2E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</w:t>
            </w:r>
            <w:r w:rsidR="00225D2E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посещаемых муниципальных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</w:t>
            </w:r>
            <w:r w:rsidR="00225D2E" w:rsidRPr="00BA7C9A">
              <w:rPr>
                <w:rFonts w:ascii="Times New Roman" w:hAnsi="Times New Roman" w:cs="Times New Roman"/>
                <w:sz w:val="24"/>
                <w:szCs w:val="24"/>
              </w:rPr>
              <w:t>истории и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</w:t>
            </w:r>
            <w:r w:rsidR="00225D2E" w:rsidRPr="00BA7C9A">
              <w:rPr>
                <w:rFonts w:ascii="Times New Roman" w:hAnsi="Times New Roman" w:cs="Times New Roman"/>
                <w:sz w:val="24"/>
                <w:szCs w:val="24"/>
              </w:rPr>
              <w:t>городской площади</w:t>
            </w:r>
            <w:bookmarkStart w:id="0" w:name="_GoBack"/>
            <w:bookmarkEnd w:id="0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</w:t>
            </w:r>
            <w:r w:rsidR="00824CE4" w:rsidRPr="00D3655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184D59" w:rsidRPr="00D36551">
              <w:rPr>
                <w:rFonts w:ascii="Times New Roman" w:hAnsi="Times New Roman" w:cs="Times New Roman"/>
                <w:sz w:val="24"/>
                <w:szCs w:val="24"/>
              </w:rPr>
              <w:t xml:space="preserve"> с.Бельское сельского поселения Алатанинский сельсовет муниципального района Стерлитамакский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51">
              <w:rPr>
                <w:rFonts w:ascii="Times New Roman" w:hAnsi="Times New Roman" w:cs="Times New Roman"/>
                <w:sz w:val="24"/>
                <w:szCs w:val="24"/>
              </w:rPr>
              <w:t>территорий с.Бельское сельского поселения Алатанинский сельсовет муниципального района Стерлитамакский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D3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заинтересованных лиц в выполнении минимального перечня работ по благоустройству дворовых территорий 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___%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наиболее посещаемых территорий общественного пользования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br/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51B5A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98416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_____%;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  ____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местный бюджет - ____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  ____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  ____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  ____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  дворовых территорий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на 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BA7C9A">
        <w:rPr>
          <w:b/>
          <w:sz w:val="28"/>
          <w:szCs w:val="28"/>
        </w:rPr>
        <w:t>__________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C62BF4">
        <w:rPr>
          <w:sz w:val="28"/>
          <w:szCs w:val="28"/>
        </w:rPr>
        <w:t>_____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</w:t>
      </w:r>
      <w:r w:rsidR="00C62BF4">
        <w:rPr>
          <w:sz w:val="28"/>
          <w:szCs w:val="28"/>
        </w:rPr>
        <w:t>___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безбарьерности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B14BDE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____г.</w:t>
      </w:r>
      <w:r>
        <w:rPr>
          <w:sz w:val="28"/>
          <w:szCs w:val="28"/>
        </w:rPr>
        <w:t xml:space="preserve"> были выполнены работы по: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BDE">
        <w:rPr>
          <w:sz w:val="28"/>
          <w:szCs w:val="28"/>
        </w:rPr>
        <w:t>…..</w:t>
      </w:r>
    </w:p>
    <w:p w:rsidR="0013219B" w:rsidRDefault="0013219B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….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B14BDE">
        <w:rPr>
          <w:sz w:val="28"/>
          <w:szCs w:val="28"/>
        </w:rPr>
        <w:t>________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B14BDE">
        <w:rPr>
          <w:sz w:val="28"/>
          <w:szCs w:val="28"/>
        </w:rPr>
        <w:t>_______</w:t>
      </w:r>
      <w:r>
        <w:rPr>
          <w:sz w:val="28"/>
          <w:szCs w:val="28"/>
        </w:rPr>
        <w:t xml:space="preserve"> 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F53B08">
        <w:rPr>
          <w:sz w:val="28"/>
          <w:szCs w:val="28"/>
        </w:rPr>
        <w:t>_____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F53B08">
        <w:rPr>
          <w:sz w:val="28"/>
          <w:szCs w:val="28"/>
        </w:rPr>
        <w:t>_____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D24734">
        <w:rPr>
          <w:sz w:val="28"/>
          <w:szCs w:val="28"/>
        </w:rPr>
        <w:t>__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F53B08">
        <w:rPr>
          <w:sz w:val="28"/>
          <w:szCs w:val="28"/>
        </w:rPr>
        <w:t>_____</w:t>
      </w:r>
      <w:r>
        <w:rPr>
          <w:sz w:val="28"/>
          <w:szCs w:val="28"/>
        </w:rPr>
        <w:t xml:space="preserve"> в игровых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>
        <w:rPr>
          <w:rFonts w:ascii="Times New Roman" w:hAnsi="Times New Roman"/>
          <w:sz w:val="28"/>
          <w:szCs w:val="28"/>
        </w:rPr>
        <w:t>____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9D040C">
        <w:rPr>
          <w:rFonts w:ascii="Times New Roman" w:hAnsi="Times New Roman" w:cs="Times New Roman"/>
          <w:sz w:val="28"/>
          <w:szCs w:val="28"/>
        </w:rPr>
        <w:t>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13219B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9D040C">
        <w:rPr>
          <w:rFonts w:ascii="Times New Roman" w:hAnsi="Times New Roman" w:cs="Times New Roman"/>
          <w:sz w:val="28"/>
          <w:szCs w:val="28"/>
        </w:rPr>
        <w:t>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>в 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6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</w:p>
    <w:p w:rsidR="00D93E66" w:rsidRPr="00221BDC" w:rsidRDefault="00D93E66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из размещения, с заключением по результатам </w:t>
      </w:r>
      <w:r w:rsidR="003D313A">
        <w:rPr>
          <w:rFonts w:ascii="Times New Roman" w:hAnsi="Times New Roman" w:cs="Times New Roman"/>
          <w:sz w:val="28"/>
          <w:szCs w:val="28"/>
        </w:rPr>
        <w:t xml:space="preserve">инвентаризации соглашений с собственниками </w:t>
      </w:r>
      <w:r w:rsidR="00F15D92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="00F15D92"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7</w:t>
      </w:r>
      <w:r w:rsidR="00F15D92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 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>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3A0AD5">
        <w:rPr>
          <w:rFonts w:ascii="Times New Roman" w:hAnsi="Times New Roman" w:cs="Times New Roman"/>
          <w:sz w:val="28"/>
          <w:szCs w:val="28"/>
        </w:rPr>
        <w:t>_________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3A0AD5">
        <w:rPr>
          <w:rFonts w:ascii="Times New Roman" w:hAnsi="Times New Roman" w:cs="Times New Roman"/>
          <w:sz w:val="28"/>
          <w:szCs w:val="28"/>
        </w:rPr>
        <w:t>______________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3A0AD5">
        <w:rPr>
          <w:rFonts w:ascii="Times New Roman" w:hAnsi="Times New Roman" w:cs="Times New Roman"/>
          <w:sz w:val="28"/>
          <w:szCs w:val="28"/>
        </w:rPr>
        <w:lastRenderedPageBreak/>
        <w:t>_________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3A0AD5">
        <w:rPr>
          <w:rFonts w:ascii="Times New Roman" w:hAnsi="Times New Roman" w:cs="Times New Roman"/>
          <w:sz w:val="28"/>
          <w:szCs w:val="28"/>
        </w:rPr>
        <w:t>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3A0AD5">
        <w:rPr>
          <w:rFonts w:ascii="Times New Roman" w:hAnsi="Times New Roman" w:cs="Times New Roman"/>
          <w:sz w:val="28"/>
          <w:szCs w:val="28"/>
        </w:rPr>
        <w:t>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3A0AD5">
        <w:rPr>
          <w:rFonts w:ascii="Times New Roman" w:hAnsi="Times New Roman" w:cs="Times New Roman"/>
          <w:sz w:val="28"/>
          <w:szCs w:val="28"/>
        </w:rPr>
        <w:t>______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A0AD5">
        <w:rPr>
          <w:rFonts w:ascii="Times New Roman" w:hAnsi="Times New Roman" w:cs="Times New Roman"/>
          <w:sz w:val="28"/>
          <w:szCs w:val="28"/>
        </w:rPr>
        <w:t>_________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3A0AD5">
        <w:rPr>
          <w:rFonts w:ascii="Times New Roman" w:hAnsi="Times New Roman" w:cs="Times New Roman"/>
          <w:sz w:val="28"/>
          <w:szCs w:val="28"/>
        </w:rPr>
        <w:t>__________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3A0AD5">
        <w:rPr>
          <w:rFonts w:ascii="Times New Roman" w:hAnsi="Times New Roman" w:cs="Times New Roman"/>
          <w:sz w:val="28"/>
          <w:szCs w:val="28"/>
        </w:rPr>
        <w:t>___________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3A0AD5">
        <w:rPr>
          <w:rFonts w:ascii="Times New Roman" w:hAnsi="Times New Roman" w:cs="Times New Roman"/>
          <w:sz w:val="28"/>
          <w:szCs w:val="28"/>
        </w:rPr>
        <w:t>_____________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lastRenderedPageBreak/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3A0AD5">
        <w:rPr>
          <w:rFonts w:ascii="Times New Roman" w:hAnsi="Times New Roman" w:cs="Times New Roman"/>
          <w:sz w:val="28"/>
          <w:szCs w:val="28"/>
        </w:rPr>
        <w:t>в____Республики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>»   от ________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в_______</w:t>
      </w:r>
      <w:r w:rsidRPr="003A0AD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 ______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="00221BDC" w:rsidRPr="003A0AD5">
        <w:rPr>
          <w:rFonts w:ascii="Times New Roman" w:hAnsi="Times New Roman" w:cs="Times New Roman"/>
          <w:sz w:val="24"/>
          <w:szCs w:val="24"/>
        </w:rPr>
        <w:t>»  от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221BDC"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в_______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Белебеевский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в_____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ПАРТИЗАНСКОГО ГОРОДСКОГО ОКРУГА»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в ___Республике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</w:t>
      </w:r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6E" w:rsidRP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C7E68" w:rsidRDefault="00AC7E6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A7C9A" w:rsidRDefault="00BA7C9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в______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гг от______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в _______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74114" w:rsidRDefault="00574114" w:rsidP="00221BDC">
      <w:pPr>
        <w:tabs>
          <w:tab w:val="left" w:pos="2955"/>
        </w:tabs>
        <w:rPr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в______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гг 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EF" w:rsidRDefault="001F54EF" w:rsidP="00221BDC">
      <w:pPr>
        <w:spacing w:after="0" w:line="240" w:lineRule="auto"/>
      </w:pPr>
      <w:r>
        <w:separator/>
      </w:r>
    </w:p>
  </w:endnote>
  <w:endnote w:type="continuationSeparator" w:id="0">
    <w:p w:rsidR="001F54EF" w:rsidRDefault="001F54EF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EF" w:rsidRDefault="001F54EF" w:rsidP="00221BDC">
      <w:pPr>
        <w:spacing w:after="0" w:line="240" w:lineRule="auto"/>
      </w:pPr>
      <w:r>
        <w:separator/>
      </w:r>
    </w:p>
  </w:footnote>
  <w:footnote w:type="continuationSeparator" w:id="0">
    <w:p w:rsidR="001F54EF" w:rsidRDefault="001F54EF" w:rsidP="00221BDC">
      <w:pPr>
        <w:spacing w:after="0" w:line="240" w:lineRule="auto"/>
      </w:pPr>
      <w:r>
        <w:continuationSeparator/>
      </w:r>
    </w:p>
  </w:footnote>
  <w:footnote w:id="1">
    <w:p w:rsidR="0086719B" w:rsidRPr="00CE5068" w:rsidRDefault="0086719B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>31 декабр</w:t>
      </w:r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B3F93"/>
    <w:rsid w:val="00105292"/>
    <w:rsid w:val="0013219B"/>
    <w:rsid w:val="00157132"/>
    <w:rsid w:val="00184D59"/>
    <w:rsid w:val="001B69DD"/>
    <w:rsid w:val="001F54EF"/>
    <w:rsid w:val="00221BDC"/>
    <w:rsid w:val="00225D2E"/>
    <w:rsid w:val="00231D6E"/>
    <w:rsid w:val="002F0141"/>
    <w:rsid w:val="003033D4"/>
    <w:rsid w:val="003249D2"/>
    <w:rsid w:val="003423E2"/>
    <w:rsid w:val="0034696B"/>
    <w:rsid w:val="003913BA"/>
    <w:rsid w:val="003A0AD5"/>
    <w:rsid w:val="003D313A"/>
    <w:rsid w:val="003E50BF"/>
    <w:rsid w:val="00427B84"/>
    <w:rsid w:val="00432F6F"/>
    <w:rsid w:val="00501BC7"/>
    <w:rsid w:val="005069CB"/>
    <w:rsid w:val="005224E9"/>
    <w:rsid w:val="00574114"/>
    <w:rsid w:val="005940AF"/>
    <w:rsid w:val="005A5113"/>
    <w:rsid w:val="00735975"/>
    <w:rsid w:val="007876F3"/>
    <w:rsid w:val="00824CE4"/>
    <w:rsid w:val="0086719B"/>
    <w:rsid w:val="008B6EB1"/>
    <w:rsid w:val="008D4DCA"/>
    <w:rsid w:val="008E0C6E"/>
    <w:rsid w:val="008E3B41"/>
    <w:rsid w:val="00984167"/>
    <w:rsid w:val="00993EE0"/>
    <w:rsid w:val="009D040C"/>
    <w:rsid w:val="00A44164"/>
    <w:rsid w:val="00AA47F9"/>
    <w:rsid w:val="00AC7E68"/>
    <w:rsid w:val="00AD52FA"/>
    <w:rsid w:val="00AE0BD4"/>
    <w:rsid w:val="00B14BDE"/>
    <w:rsid w:val="00B51B5A"/>
    <w:rsid w:val="00B5628B"/>
    <w:rsid w:val="00B96CAD"/>
    <w:rsid w:val="00BA7C9A"/>
    <w:rsid w:val="00C0658D"/>
    <w:rsid w:val="00C15531"/>
    <w:rsid w:val="00C62BF4"/>
    <w:rsid w:val="00C74279"/>
    <w:rsid w:val="00C86D0B"/>
    <w:rsid w:val="00D24734"/>
    <w:rsid w:val="00D36551"/>
    <w:rsid w:val="00D47FD1"/>
    <w:rsid w:val="00D9284F"/>
    <w:rsid w:val="00D93992"/>
    <w:rsid w:val="00D93E66"/>
    <w:rsid w:val="00DC4A5D"/>
    <w:rsid w:val="00E327A8"/>
    <w:rsid w:val="00EC20B1"/>
    <w:rsid w:val="00F15D92"/>
    <w:rsid w:val="00F53B08"/>
    <w:rsid w:val="00F80269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BF2B3-C58D-4FE5-A0C8-DDE99C26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5383</Words>
  <Characters>30687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Алатана</cp:lastModifiedBy>
  <cp:revision>10</cp:revision>
  <cp:lastPrinted>2017-10-19T06:12:00Z</cp:lastPrinted>
  <dcterms:created xsi:type="dcterms:W3CDTF">2017-08-18T12:32:00Z</dcterms:created>
  <dcterms:modified xsi:type="dcterms:W3CDTF">2017-10-20T06:26:00Z</dcterms:modified>
</cp:coreProperties>
</file>